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42FB" w14:textId="77777777" w:rsidR="00A77427" w:rsidRDefault="00000000">
      <w:pPr>
        <w:pStyle w:val="Heading1"/>
      </w:pPr>
      <w:r>
        <w:rPr>
          <w:b/>
          <w:bCs/>
        </w:rPr>
        <w:t>About Us</w:t>
      </w:r>
    </w:p>
    <w:p w14:paraId="1B514BDC" w14:textId="77777777" w:rsidR="00A77427" w:rsidRDefault="00000000">
      <w:r>
        <w:t xml:space="preserve">We are Scitech Precision! We are a small, tight-knit spinout from the Science and Technology Facilities Council. We are world-leaders in the design and manufacture of microtargets, phase plates and high-repetition system for high power laser </w:t>
      </w:r>
      <w:r>
        <w:t>experiments. Our products are used globally on national and international research facilities. We are based within and operate out of STFC, one of Europe's largest research organisations.</w:t>
      </w:r>
    </w:p>
    <w:p w14:paraId="18D80500" w14:textId="77777777" w:rsidR="00A77427" w:rsidRDefault="00000000">
      <w:pPr>
        <w:pStyle w:val="Heading2"/>
      </w:pPr>
      <w:r>
        <w:rPr>
          <w:b/>
          <w:bCs/>
        </w:rPr>
        <w:t>About the Role:</w:t>
      </w:r>
    </w:p>
    <w:p w14:paraId="32448ED1" w14:textId="77777777" w:rsidR="00A77427" w:rsidRDefault="00000000">
      <w:r>
        <w:t>The role is focused on delivery of high-quality targ</w:t>
      </w:r>
      <w:r>
        <w:t>ets to meet our customer’s needs. Target design, fabrication and production require a wide range of processes and equipment, some of which is developmental. It requires a keen appreciation of the scaling of material properties and processes at the millimet</w:t>
      </w:r>
      <w:r>
        <w:t>re to micron level is fundamental to the work. It will support and lead on all aspects of target delivery including the following specific activities;</w:t>
      </w:r>
    </w:p>
    <w:p w14:paraId="0B27BC26" w14:textId="77777777" w:rsidR="00A77427" w:rsidRDefault="00000000">
      <w:pPr>
        <w:numPr>
          <w:ilvl w:val="0"/>
          <w:numId w:val="1"/>
        </w:numPr>
      </w:pPr>
      <w:r>
        <w:t>Design and fabrication of microtargets (as part of collaborative processes) based on detailed understandi</w:t>
      </w:r>
      <w:r>
        <w:t>ng of microfabrication and microassembly.</w:t>
      </w:r>
    </w:p>
    <w:p w14:paraId="0E69B794" w14:textId="77777777" w:rsidR="00A77427" w:rsidRDefault="00000000">
      <w:pPr>
        <w:numPr>
          <w:ilvl w:val="0"/>
          <w:numId w:val="1"/>
        </w:numPr>
      </w:pPr>
      <w:r>
        <w:t>Ensuring mictrotargets are delivered to customer defined specifications.</w:t>
      </w:r>
    </w:p>
    <w:p w14:paraId="08B45DF8" w14:textId="77777777" w:rsidR="00A77427" w:rsidRDefault="00000000">
      <w:pPr>
        <w:numPr>
          <w:ilvl w:val="0"/>
          <w:numId w:val="1"/>
        </w:numPr>
      </w:pPr>
      <w:r>
        <w:t>Detailed microtarget characterisation using a series of high-tech instruments to ensure quality control.</w:t>
      </w:r>
    </w:p>
    <w:p w14:paraId="0A85A539" w14:textId="77777777" w:rsidR="00A77427" w:rsidRDefault="00000000">
      <w:pPr>
        <w:numPr>
          <w:ilvl w:val="0"/>
          <w:numId w:val="1"/>
        </w:numPr>
      </w:pPr>
      <w:r>
        <w:t>Running and instigating R&amp;D programm</w:t>
      </w:r>
      <w:r>
        <w:t xml:space="preserve">es relevant to microtarget production and materials. </w:t>
      </w:r>
    </w:p>
    <w:p w14:paraId="4420430A" w14:textId="77777777" w:rsidR="00A77427" w:rsidRDefault="00000000">
      <w:pPr>
        <w:numPr>
          <w:ilvl w:val="0"/>
          <w:numId w:val="1"/>
        </w:numPr>
      </w:pPr>
      <w:r>
        <w:t>Introducing novel processes, materials and characterisation procedures.</w:t>
      </w:r>
    </w:p>
    <w:p w14:paraId="24B8AD7A" w14:textId="77777777" w:rsidR="00A77427" w:rsidRDefault="00000000">
      <w:r>
        <w:t>This role will be given opportunities to represent Scitech Precision at a variety of relevant scientific and commercial conference</w:t>
      </w:r>
      <w:r>
        <w:t>s exhibitions to present research papers and showcase company capabilities.</w:t>
      </w:r>
    </w:p>
    <w:p w14:paraId="5BE3E8CD" w14:textId="77777777" w:rsidR="00A77427" w:rsidRDefault="00000000">
      <w:pPr>
        <w:pStyle w:val="Heading1"/>
      </w:pPr>
      <w:r>
        <w:t>About You</w:t>
      </w:r>
    </w:p>
    <w:p w14:paraId="5166E540" w14:textId="77777777" w:rsidR="00A77427" w:rsidRDefault="00000000">
      <w:r>
        <w:t>We are looking for an individual enthusiastic about science and the delivery of technology to support to further progress. You are someone with a strong technical STEM ba</w:t>
      </w:r>
      <w:r>
        <w:t>ckground and ability to prioritise feature work and handle numerous projects concurrently to ensure timely delivery. You will have an astute ability to listen to many customer requirements and balance this with an understanding of production capabilities t</w:t>
      </w:r>
      <w:r>
        <w:t>o give a realistic delivery proposal. You will be confident in dealing with external partners and have strong communication skills. You are naturally inquisitive, like to unpick the detail of a problem to find an engineered solution. You are comfortable ha</w:t>
      </w:r>
      <w:r>
        <w:t>ndling your own workload and are effective at collaborating to improve the outcomes of your work.</w:t>
      </w:r>
    </w:p>
    <w:p w14:paraId="7375ADDA" w14:textId="77777777" w:rsidR="00A77427" w:rsidRDefault="00000000">
      <w:pPr>
        <w:pStyle w:val="Heading1"/>
      </w:pPr>
      <w:r>
        <w:lastRenderedPageBreak/>
        <w:t>Benefits:</w:t>
      </w:r>
    </w:p>
    <w:p w14:paraId="049B69BA" w14:textId="77777777" w:rsidR="00A77427" w:rsidRDefault="00000000">
      <w:r>
        <w:t xml:space="preserve">Scitech Precision offers a benefits package crafted to provide an excellent work/life balance including 25 days’ annual leave, an outstanding, 10.5 </w:t>
      </w:r>
      <w:r>
        <w:t>public and privilege days, Christmas closure and flexible working hours.</w:t>
      </w:r>
    </w:p>
    <w:p w14:paraId="5933BCD7" w14:textId="77777777" w:rsidR="00A77427" w:rsidRDefault="00000000">
      <w:pPr>
        <w:pStyle w:val="Heading1"/>
      </w:pPr>
      <w:r>
        <w:t>To apply:</w:t>
      </w:r>
    </w:p>
    <w:p w14:paraId="30E06DC1" w14:textId="77777777" w:rsidR="00A77427" w:rsidRDefault="00000000">
      <w:r>
        <w:t>Applicants are required to include a cover letter outlining their suitability for this role alongside a CV. Please also state where you saw this role advertised. No Agencies</w:t>
      </w:r>
      <w:r>
        <w:t>.</w:t>
      </w:r>
    </w:p>
    <w:p w14:paraId="2CDF634D" w14:textId="77777777" w:rsidR="00A77427" w:rsidRDefault="00000000">
      <w:r>
        <w:t>Informal enquiries should be directed to Chris Spindloe (chris.spindloe@scitechprecision.com).</w:t>
      </w:r>
    </w:p>
    <w:p w14:paraId="10F140D1" w14:textId="77777777" w:rsidR="00A77427" w:rsidRDefault="00000000">
      <w:r>
        <w:t xml:space="preserve">We will ensure that individuals with disabilities are provided reasonable accommodation to participate in the job application or interview process, to perform </w:t>
      </w:r>
      <w:r>
        <w:t>crucial job functions, and to receive other benefits and privileges of employment. Please contact us to request accommodation.</w:t>
      </w:r>
    </w:p>
    <w:p w14:paraId="12503C1D" w14:textId="77777777" w:rsidR="00A77427" w:rsidRDefault="00000000"/>
    <w:p w14:paraId="2B1EE221" w14:textId="77777777"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92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A02F19"/>
    <w:rsid w:val="00A94AF2"/>
    <w:rsid w:val="00B5150F"/>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578"/>
  <w15:docId w15:val="{B99DFF2F-39B9-5F4A-99C1-17113F18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er" w:semiHidden="1" w:unhideWhenUsed="1"/>
    <w:lsdException w:name="footer"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lock Text" w:semiHidden="1" w:unhideWhenUsed="1"/>
    <w:lsdException w:name="Strong" w:uiPriority="22" w:qFormat="1"/>
    <w:lsdException w:name="Emphasis" w:uiPriority="20" w:qFormat="1"/>
    <w:lsdException w:name="HTML Variable" w:semiHidden="1" w:unhideWhenUsed="1"/>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Smart Link" w:semiHidden="1" w:unhideWhenUsed="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7A17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0"/>
    <w:qFormat/>
    <w:rsid w:val="007A17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7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0"/>
    <w:rsid w:val="007A17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Company>officegen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Textio Document</dc:title>
  <dc:creator>officegen</dc:creator>
  <cp:lastModifiedBy>Spindloe, Christopher (STFC,RAL,CLF)</cp:lastModifiedBy>
  <cp:revision>2</cp:revision>
  <dcterms:created xsi:type="dcterms:W3CDTF">2022-07-12T17:55:00Z</dcterms:created>
  <dcterms:modified xsi:type="dcterms:W3CDTF">2022-07-12T17:55:00Z</dcterms:modified>
</cp:coreProperties>
</file>